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9C30" w14:textId="77777777" w:rsidR="003700C7" w:rsidRDefault="003700C7" w:rsidP="00FA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0C7" w14:paraId="5EC05BBD" w14:textId="77777777" w:rsidTr="22EC98CD">
        <w:tc>
          <w:tcPr>
            <w:tcW w:w="10456" w:type="dxa"/>
          </w:tcPr>
          <w:p w14:paraId="6D688B99" w14:textId="11A7F5BE" w:rsidR="003700C7" w:rsidRPr="009977DC" w:rsidRDefault="003700C7" w:rsidP="00FA5138">
            <w:pPr>
              <w:rPr>
                <w:bCs/>
              </w:rPr>
            </w:pPr>
            <w:r w:rsidRPr="22EC98CD">
              <w:rPr>
                <w:b/>
                <w:bCs/>
              </w:rPr>
              <w:t>Week:</w:t>
            </w:r>
            <w:r w:rsidR="00E161C2" w:rsidRPr="22EC98CD">
              <w:rPr>
                <w:b/>
                <w:bCs/>
              </w:rPr>
              <w:t xml:space="preserve">  </w:t>
            </w:r>
            <w:r w:rsidR="009977DC">
              <w:rPr>
                <w:b/>
                <w:bCs/>
              </w:rPr>
              <w:t xml:space="preserve"> </w:t>
            </w:r>
            <w:r w:rsidR="00242A75">
              <w:rPr>
                <w:bCs/>
              </w:rPr>
              <w:t>4</w:t>
            </w:r>
          </w:p>
        </w:tc>
      </w:tr>
      <w:tr w:rsidR="00E161C2" w14:paraId="531EF161" w14:textId="77777777" w:rsidTr="22EC98CD">
        <w:tc>
          <w:tcPr>
            <w:tcW w:w="10456" w:type="dxa"/>
          </w:tcPr>
          <w:p w14:paraId="6DF7B671" w14:textId="6209ACED" w:rsidR="00E161C2" w:rsidRDefault="00E161C2" w:rsidP="00FA5138">
            <w:pPr>
              <w:rPr>
                <w:b/>
                <w:bCs/>
              </w:rPr>
            </w:pPr>
            <w:r w:rsidRPr="22EC98CD">
              <w:rPr>
                <w:b/>
                <w:bCs/>
              </w:rPr>
              <w:t>Day/Dat</w:t>
            </w:r>
            <w:r w:rsidR="6A7D3DC9" w:rsidRPr="22EC98CD">
              <w:rPr>
                <w:b/>
                <w:bCs/>
              </w:rPr>
              <w:t xml:space="preserve">e: </w:t>
            </w:r>
            <w:r w:rsidR="009977DC">
              <w:rPr>
                <w:b/>
                <w:bCs/>
              </w:rPr>
              <w:t xml:space="preserve"> </w:t>
            </w:r>
            <w:r w:rsidR="00242A75">
              <w:rPr>
                <w:bCs/>
              </w:rPr>
              <w:t>Wednesday, February 17, 2021</w:t>
            </w:r>
          </w:p>
        </w:tc>
      </w:tr>
      <w:tr w:rsidR="003700C7" w14:paraId="629FB17F" w14:textId="77777777" w:rsidTr="22EC98CD">
        <w:tc>
          <w:tcPr>
            <w:tcW w:w="10456" w:type="dxa"/>
          </w:tcPr>
          <w:p w14:paraId="148C3A27" w14:textId="038B3372" w:rsidR="003700C7" w:rsidRPr="009977DC" w:rsidRDefault="003700C7" w:rsidP="00FA5138">
            <w:pPr>
              <w:rPr>
                <w:bCs/>
              </w:rPr>
            </w:pPr>
            <w:r w:rsidRPr="22EC98CD">
              <w:rPr>
                <w:b/>
                <w:bCs/>
              </w:rPr>
              <w:t>Class:</w:t>
            </w:r>
            <w:r w:rsidR="4D16361F" w:rsidRPr="22EC98CD">
              <w:rPr>
                <w:b/>
                <w:bCs/>
              </w:rPr>
              <w:t xml:space="preserve"> </w:t>
            </w:r>
            <w:r w:rsidR="009977DC">
              <w:rPr>
                <w:b/>
                <w:bCs/>
              </w:rPr>
              <w:t xml:space="preserve"> </w:t>
            </w:r>
            <w:r w:rsidR="00242A75">
              <w:rPr>
                <w:bCs/>
              </w:rPr>
              <w:t>8A Humanities</w:t>
            </w:r>
          </w:p>
        </w:tc>
      </w:tr>
      <w:tr w:rsidR="003700C7" w14:paraId="1A88C174" w14:textId="77777777" w:rsidTr="22EC98CD">
        <w:tc>
          <w:tcPr>
            <w:tcW w:w="10456" w:type="dxa"/>
          </w:tcPr>
          <w:p w14:paraId="23695258" w14:textId="6BEE9509" w:rsidR="003700C7" w:rsidRPr="003700C7" w:rsidRDefault="003700C7" w:rsidP="00FA5138">
            <w:pPr>
              <w:rPr>
                <w:b/>
                <w:bCs/>
              </w:rPr>
            </w:pPr>
            <w:r w:rsidRPr="22EC98CD">
              <w:rPr>
                <w:b/>
                <w:bCs/>
              </w:rPr>
              <w:t>Topic:</w:t>
            </w:r>
            <w:r w:rsidR="250EB76E" w:rsidRPr="22EC98CD">
              <w:rPr>
                <w:b/>
                <w:bCs/>
              </w:rPr>
              <w:t xml:space="preserve"> </w:t>
            </w:r>
            <w:r w:rsidR="009977DC">
              <w:rPr>
                <w:b/>
                <w:bCs/>
              </w:rPr>
              <w:t xml:space="preserve"> </w:t>
            </w:r>
            <w:r w:rsidR="00242A75">
              <w:rPr>
                <w:bCs/>
              </w:rPr>
              <w:t>The Vikings</w:t>
            </w:r>
            <w:r w:rsidR="694A890E" w:rsidRPr="22EC98CD">
              <w:rPr>
                <w:b/>
                <w:bCs/>
              </w:rPr>
              <w:t xml:space="preserve"> </w:t>
            </w:r>
          </w:p>
        </w:tc>
      </w:tr>
    </w:tbl>
    <w:p w14:paraId="6F71487B" w14:textId="4E9A140E" w:rsidR="00802234" w:rsidRPr="00802234" w:rsidRDefault="00802234" w:rsidP="00FA5138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754"/>
        <w:gridCol w:w="3977"/>
        <w:gridCol w:w="3507"/>
      </w:tblGrid>
      <w:tr w:rsidR="003700C7" w:rsidRPr="003700C7" w14:paraId="7905F039" w14:textId="77777777" w:rsidTr="22EC98CD">
        <w:tc>
          <w:tcPr>
            <w:tcW w:w="1218" w:type="dxa"/>
          </w:tcPr>
          <w:p w14:paraId="6D990DC8" w14:textId="7E1A7587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Completed</w:t>
            </w:r>
          </w:p>
        </w:tc>
        <w:tc>
          <w:tcPr>
            <w:tcW w:w="1754" w:type="dxa"/>
          </w:tcPr>
          <w:p w14:paraId="48B3664A" w14:textId="399FAD40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Suggested Time</w:t>
            </w:r>
          </w:p>
        </w:tc>
        <w:tc>
          <w:tcPr>
            <w:tcW w:w="3977" w:type="dxa"/>
          </w:tcPr>
          <w:p w14:paraId="25680791" w14:textId="3F9D713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Learning Activity</w:t>
            </w:r>
          </w:p>
        </w:tc>
        <w:tc>
          <w:tcPr>
            <w:tcW w:w="3507" w:type="dxa"/>
          </w:tcPr>
          <w:p w14:paraId="22F7019F" w14:textId="6DD9DB7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Student Action</w:t>
            </w:r>
          </w:p>
        </w:tc>
      </w:tr>
      <w:tr w:rsidR="003700C7" w14:paraId="2C2E7E31" w14:textId="77777777" w:rsidTr="22EC98CD">
        <w:tc>
          <w:tcPr>
            <w:tcW w:w="1218" w:type="dxa"/>
          </w:tcPr>
          <w:p w14:paraId="40723C48" w14:textId="1956973A" w:rsidR="003700C7" w:rsidRDefault="00393E10" w:rsidP="00393E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F45A13" wp14:editId="1E3041C1">
                      <wp:extent cx="131976" cy="122548"/>
                      <wp:effectExtent l="0" t="0" r="8255" b="177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1CC68" id="Rectangle 6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fPZQIAABk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</w:tcPr>
          <w:p w14:paraId="73DDB523" w14:textId="50F47234" w:rsidR="003700C7" w:rsidRDefault="00242A75" w:rsidP="00FA5138">
            <w:r>
              <w:t>60</w:t>
            </w:r>
            <w:r w:rsidR="00FB3E42">
              <w:t xml:space="preserve"> minutes</w:t>
            </w:r>
          </w:p>
        </w:tc>
        <w:tc>
          <w:tcPr>
            <w:tcW w:w="3977" w:type="dxa"/>
          </w:tcPr>
          <w:p w14:paraId="33F710C5" w14:textId="77777777" w:rsidR="00242A75" w:rsidRDefault="00242A75" w:rsidP="00FA513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The Vikings</w:t>
            </w:r>
          </w:p>
          <w:p w14:paraId="6632E84A" w14:textId="77777777" w:rsidR="00242A75" w:rsidRDefault="00242A75" w:rsidP="00FA5138">
            <w:pPr>
              <w:rPr>
                <w:i/>
                <w:u w:val="single"/>
              </w:rPr>
            </w:pPr>
          </w:p>
          <w:p w14:paraId="563276DE" w14:textId="118DB7F7" w:rsidR="00242A75" w:rsidRDefault="00242A75" w:rsidP="00FA5138">
            <w:r>
              <w:t>Open the attachment</w:t>
            </w:r>
            <w:r w:rsidR="00A7333B">
              <w:t>s</w:t>
            </w:r>
            <w:r>
              <w:t xml:space="preserve"> in the Compass News Feed for today.  </w:t>
            </w:r>
          </w:p>
          <w:p w14:paraId="4F21D5C7" w14:textId="77777777" w:rsidR="00242A75" w:rsidRDefault="00242A75" w:rsidP="00FA5138"/>
          <w:p w14:paraId="1A06E544" w14:textId="77777777" w:rsidR="00A7333B" w:rsidRDefault="00242A75" w:rsidP="00FA5138">
            <w:r>
              <w:t>Complete the tasks in the worksheet</w:t>
            </w:r>
            <w:r w:rsidR="00A7333B">
              <w:t>s</w:t>
            </w:r>
            <w:r>
              <w:t xml:space="preserve">. </w:t>
            </w:r>
          </w:p>
          <w:p w14:paraId="3C12FC3A" w14:textId="77777777" w:rsidR="00A7333B" w:rsidRDefault="00A7333B" w:rsidP="00FA5138"/>
          <w:p w14:paraId="69A473B0" w14:textId="77777777" w:rsidR="00FF4479" w:rsidRDefault="00A7333B" w:rsidP="00FA5138">
            <w:r>
              <w:t xml:space="preserve">The first worksheet requires you to provide definitions for three sets of words, then use the words in sentences to describe the picture. </w:t>
            </w:r>
            <w:r w:rsidR="00242A75">
              <w:t xml:space="preserve"> You can type directly onto the sheet or hand write your answers on a separate sheet of paper.</w:t>
            </w:r>
          </w:p>
          <w:p w14:paraId="6CCB6C9F" w14:textId="77777777" w:rsidR="00A7333B" w:rsidRDefault="00A7333B" w:rsidP="00FA5138"/>
          <w:p w14:paraId="1B7AF86D" w14:textId="6B4D0CDC" w:rsidR="00A7333B" w:rsidRPr="009977DC" w:rsidRDefault="00A7333B" w:rsidP="00FA5138">
            <w:r>
              <w:t>The second worksheet requires you to fill in the gaps using the words provided.</w:t>
            </w:r>
          </w:p>
        </w:tc>
        <w:tc>
          <w:tcPr>
            <w:tcW w:w="3507" w:type="dxa"/>
          </w:tcPr>
          <w:p w14:paraId="5799390D" w14:textId="3365CACB" w:rsidR="00FB3E42" w:rsidRDefault="00242A75" w:rsidP="00242A75">
            <w:pPr>
              <w:pStyle w:val="ListParagraph"/>
              <w:numPr>
                <w:ilvl w:val="0"/>
                <w:numId w:val="1"/>
              </w:numPr>
            </w:pPr>
            <w:r>
              <w:t>Complete</w:t>
            </w:r>
            <w:r w:rsidR="00A7333B">
              <w:t xml:space="preserve"> the two</w:t>
            </w:r>
            <w:r>
              <w:t xml:space="preserve"> Vikings worksheet</w:t>
            </w:r>
            <w:r w:rsidR="00A7333B">
              <w:t>s</w:t>
            </w:r>
            <w:r>
              <w:t>.</w:t>
            </w:r>
            <w:bookmarkStart w:id="0" w:name="_GoBack"/>
            <w:bookmarkEnd w:id="0"/>
          </w:p>
        </w:tc>
      </w:tr>
      <w:tr w:rsidR="003700C7" w14:paraId="382729BB" w14:textId="77777777" w:rsidTr="22EC98CD">
        <w:tc>
          <w:tcPr>
            <w:tcW w:w="1218" w:type="dxa"/>
          </w:tcPr>
          <w:p w14:paraId="68C72A08" w14:textId="25B2F02F" w:rsidR="003700C7" w:rsidRDefault="00393E10" w:rsidP="00393E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CB4F392" wp14:editId="24F1003B">
                      <wp:extent cx="131976" cy="122548"/>
                      <wp:effectExtent l="0" t="0" r="8255" b="1778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43EF1" id="Rectangle 7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</w:tcPr>
          <w:p w14:paraId="0EABE8CF" w14:textId="07CD9350" w:rsidR="003700C7" w:rsidRDefault="003700C7" w:rsidP="00FA5138"/>
        </w:tc>
        <w:tc>
          <w:tcPr>
            <w:tcW w:w="3977" w:type="dxa"/>
          </w:tcPr>
          <w:p w14:paraId="740EF9DB" w14:textId="583F844E" w:rsidR="00FB3E42" w:rsidRPr="00FB3E42" w:rsidRDefault="00FB3E42" w:rsidP="00FA5138"/>
        </w:tc>
        <w:tc>
          <w:tcPr>
            <w:tcW w:w="3507" w:type="dxa"/>
          </w:tcPr>
          <w:p w14:paraId="5D77F6CB" w14:textId="77777777" w:rsidR="003700C7" w:rsidRDefault="003700C7" w:rsidP="00FA5138"/>
          <w:p w14:paraId="7D942A49" w14:textId="5E6A2D3F" w:rsidR="00FB3E42" w:rsidRDefault="00FB3E42" w:rsidP="00FA5138"/>
        </w:tc>
      </w:tr>
      <w:tr w:rsidR="003700C7" w14:paraId="314482A8" w14:textId="77777777" w:rsidTr="22EC98CD">
        <w:tc>
          <w:tcPr>
            <w:tcW w:w="1218" w:type="dxa"/>
          </w:tcPr>
          <w:p w14:paraId="09BCF204" w14:textId="283E2889" w:rsidR="003700C7" w:rsidRDefault="00393E10" w:rsidP="00393E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A5DC45" wp14:editId="3D002E5D">
                      <wp:extent cx="131976" cy="122548"/>
                      <wp:effectExtent l="0" t="0" r="8255" b="1778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9BE4E" id="Rectangle 8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</w:tcPr>
          <w:p w14:paraId="5178C479" w14:textId="638894AF" w:rsidR="003700C7" w:rsidRDefault="003700C7" w:rsidP="00FA5138"/>
        </w:tc>
        <w:tc>
          <w:tcPr>
            <w:tcW w:w="3977" w:type="dxa"/>
          </w:tcPr>
          <w:p w14:paraId="2116321F" w14:textId="77777777" w:rsidR="003700C7" w:rsidRDefault="003700C7" w:rsidP="00FA5138"/>
        </w:tc>
        <w:tc>
          <w:tcPr>
            <w:tcW w:w="3507" w:type="dxa"/>
          </w:tcPr>
          <w:p w14:paraId="6B8D92C5" w14:textId="7E74B406" w:rsidR="003700C7" w:rsidRDefault="003700C7" w:rsidP="00242A75"/>
        </w:tc>
      </w:tr>
    </w:tbl>
    <w:p w14:paraId="69DA053A" w14:textId="51700B60" w:rsidR="00BB1F87" w:rsidRDefault="00BB1F87" w:rsidP="00B5348C">
      <w:pPr>
        <w:jc w:val="center"/>
      </w:pPr>
    </w:p>
    <w:p w14:paraId="5E6536D5" w14:textId="77777777" w:rsidR="00FA5138" w:rsidRPr="00FA5138" w:rsidRDefault="00FA5138" w:rsidP="00FA5138"/>
    <w:sectPr w:rsidR="00FA5138" w:rsidRPr="00FA5138" w:rsidSect="00FA513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3094" w14:textId="77777777" w:rsidR="00C52077" w:rsidRDefault="00C52077" w:rsidP="00D519C0">
      <w:pPr>
        <w:spacing w:after="0" w:line="240" w:lineRule="auto"/>
      </w:pPr>
      <w:r>
        <w:separator/>
      </w:r>
    </w:p>
  </w:endnote>
  <w:endnote w:type="continuationSeparator" w:id="0">
    <w:p w14:paraId="1C0AD0ED" w14:textId="77777777" w:rsidR="00C52077" w:rsidRDefault="00C52077" w:rsidP="00D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E5388" w14:textId="77777777" w:rsidR="00C52077" w:rsidRDefault="00C52077" w:rsidP="00D519C0">
      <w:pPr>
        <w:spacing w:after="0" w:line="240" w:lineRule="auto"/>
      </w:pPr>
      <w:r>
        <w:separator/>
      </w:r>
    </w:p>
  </w:footnote>
  <w:footnote w:type="continuationSeparator" w:id="0">
    <w:p w14:paraId="235E6444" w14:textId="77777777" w:rsidR="00C52077" w:rsidRDefault="00C52077" w:rsidP="00D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F2FD" w14:textId="1EAC2F2A" w:rsidR="00E9228D" w:rsidRPr="00B3506F" w:rsidRDefault="00D519C0" w:rsidP="00E9228D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386C4C4F" wp14:editId="21C30E77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2EC98CD" w:rsidRPr="22EC98CD">
      <w:rPr>
        <w:b/>
        <w:bCs/>
        <w:i/>
        <w:iCs/>
        <w:noProof/>
        <w:sz w:val="32"/>
        <w:szCs w:val="32"/>
        <w:lang w:eastAsia="en-AU"/>
      </w:rPr>
      <w:t>Lesson</w:t>
    </w:r>
    <w:r w:rsidR="22EC98CD" w:rsidRPr="22EC98CD">
      <w:rPr>
        <w:b/>
        <w:bCs/>
        <w:i/>
        <w:iCs/>
        <w:sz w:val="32"/>
        <w:szCs w:val="32"/>
      </w:rPr>
      <w:t xml:space="preserve"> Learning Check-List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7A4"/>
    <w:multiLevelType w:val="hybridMultilevel"/>
    <w:tmpl w:val="9E327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C0"/>
    <w:rsid w:val="00007938"/>
    <w:rsid w:val="001E0ED4"/>
    <w:rsid w:val="00210976"/>
    <w:rsid w:val="00242A75"/>
    <w:rsid w:val="002D7575"/>
    <w:rsid w:val="003700C7"/>
    <w:rsid w:val="00393E10"/>
    <w:rsid w:val="003F1A7B"/>
    <w:rsid w:val="004B3724"/>
    <w:rsid w:val="005213EA"/>
    <w:rsid w:val="005513B4"/>
    <w:rsid w:val="00750A09"/>
    <w:rsid w:val="00792D3B"/>
    <w:rsid w:val="00802234"/>
    <w:rsid w:val="009977DC"/>
    <w:rsid w:val="00A02BF0"/>
    <w:rsid w:val="00A17347"/>
    <w:rsid w:val="00A66B2D"/>
    <w:rsid w:val="00A7333B"/>
    <w:rsid w:val="00B3506F"/>
    <w:rsid w:val="00B5348C"/>
    <w:rsid w:val="00BB1F87"/>
    <w:rsid w:val="00BB5DCB"/>
    <w:rsid w:val="00C52077"/>
    <w:rsid w:val="00CD32AD"/>
    <w:rsid w:val="00D519C0"/>
    <w:rsid w:val="00D7632A"/>
    <w:rsid w:val="00E161C2"/>
    <w:rsid w:val="00E2762D"/>
    <w:rsid w:val="00E9228D"/>
    <w:rsid w:val="00F72A73"/>
    <w:rsid w:val="00FA5138"/>
    <w:rsid w:val="00FB3E42"/>
    <w:rsid w:val="00FF4479"/>
    <w:rsid w:val="0716EC6C"/>
    <w:rsid w:val="092186DB"/>
    <w:rsid w:val="0DBBCBB7"/>
    <w:rsid w:val="11F7F5DE"/>
    <w:rsid w:val="1744D66E"/>
    <w:rsid w:val="22EC98CD"/>
    <w:rsid w:val="250EB76E"/>
    <w:rsid w:val="394527D7"/>
    <w:rsid w:val="4D16361F"/>
    <w:rsid w:val="694A890E"/>
    <w:rsid w:val="6A7D3DC9"/>
    <w:rsid w:val="78344858"/>
    <w:rsid w:val="7B8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194061"/>
  <w15:chartTrackingRefBased/>
  <w15:docId w15:val="{C6F020EC-20D4-4EA5-B138-2FD17FA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C0"/>
  </w:style>
  <w:style w:type="paragraph" w:styleId="Footer">
    <w:name w:val="footer"/>
    <w:basedOn w:val="Normal"/>
    <w:link w:val="Foot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C0"/>
  </w:style>
  <w:style w:type="character" w:styleId="Hyperlink">
    <w:name w:val="Hyperlink"/>
    <w:basedOn w:val="DefaultParagraphFont"/>
    <w:uiPriority w:val="99"/>
    <w:semiHidden/>
    <w:unhideWhenUsed/>
    <w:rsid w:val="004B3724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2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7E7E20FE4FB4F9FD6F3840AA5488E" ma:contentTypeVersion="13" ma:contentTypeDescription="Create a new document." ma:contentTypeScope="" ma:versionID="06df0ead6b53d24c9d91b193d0f0ff56">
  <xsd:schema xmlns:xsd="http://www.w3.org/2001/XMLSchema" xmlns:xs="http://www.w3.org/2001/XMLSchema" xmlns:p="http://schemas.microsoft.com/office/2006/metadata/properties" xmlns:ns3="49b4ac27-8b19-445e-8842-c1dc8d76ebae" xmlns:ns4="2615f420-466c-4b93-9646-2c317ba41900" targetNamespace="http://schemas.microsoft.com/office/2006/metadata/properties" ma:root="true" ma:fieldsID="255229d32ab0428f73e689e6a8295c64" ns3:_="" ns4:_="">
    <xsd:import namespace="49b4ac27-8b19-445e-8842-c1dc8d76ebae"/>
    <xsd:import namespace="2615f420-466c-4b93-9646-2c317ba41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ac27-8b19-445e-8842-c1dc8d76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f420-466c-4b93-9646-2c317ba41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DE57E-1327-4696-853A-C6FF694B2E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15f420-466c-4b93-9646-2c317ba41900"/>
    <ds:schemaRef ds:uri="http://schemas.microsoft.com/office/2006/documentManagement/types"/>
    <ds:schemaRef ds:uri="49b4ac27-8b19-445e-8842-c1dc8d76eb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38099F-44E3-490C-8053-F894E8AF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6EA01-282C-4E7F-86FE-444452C0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ac27-8b19-445e-8842-c1dc8d76ebae"/>
    <ds:schemaRef ds:uri="2615f420-466c-4b93-9646-2c317ba41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Colbron</dc:creator>
  <cp:keywords/>
  <dc:description/>
  <cp:lastModifiedBy>Mrs Everett</cp:lastModifiedBy>
  <cp:revision>3</cp:revision>
  <dcterms:created xsi:type="dcterms:W3CDTF">2021-02-16T10:56:00Z</dcterms:created>
  <dcterms:modified xsi:type="dcterms:W3CDTF">2021-02-16T11:25:00Z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0x0101002777E7E20FE4FB4F9FD6F3840AA5488E</vt:lpwstr>
  </property>
</Properties>
</file>